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6373B" w14:textId="77777777" w:rsidR="00AE0152" w:rsidRDefault="00000000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财税与公共管理学院党总支</w:t>
      </w:r>
    </w:p>
    <w:p w14:paraId="7C91D2A2" w14:textId="77777777" w:rsidR="00AE0152" w:rsidRDefault="00000000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202</w:t>
      </w: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>
        <w:rPr>
          <w:rFonts w:ascii="仿宋" w:eastAsia="仿宋" w:hAnsi="仿宋"/>
          <w:b/>
          <w:bCs/>
          <w:sz w:val="28"/>
          <w:szCs w:val="28"/>
        </w:rPr>
        <w:t>年</w:t>
      </w:r>
      <w:r>
        <w:rPr>
          <w:rFonts w:ascii="仿宋" w:eastAsia="仿宋" w:hAnsi="仿宋" w:hint="eastAsia"/>
          <w:b/>
          <w:bCs/>
          <w:sz w:val="28"/>
          <w:szCs w:val="28"/>
        </w:rPr>
        <w:t>度</w:t>
      </w:r>
      <w:r>
        <w:rPr>
          <w:rFonts w:ascii="仿宋" w:eastAsia="仿宋" w:hAnsi="仿宋"/>
          <w:b/>
          <w:bCs/>
          <w:sz w:val="28"/>
          <w:szCs w:val="28"/>
        </w:rPr>
        <w:t>专题组织生活会和开展民主评议党员总体工作情况报告</w:t>
      </w:r>
    </w:p>
    <w:p w14:paraId="014A88F7" w14:textId="77777777" w:rsidR="00AE0152" w:rsidRDefault="00AE0152">
      <w:pPr>
        <w:rPr>
          <w:rFonts w:ascii="仿宋" w:eastAsia="仿宋" w:hAnsi="仿宋"/>
          <w:sz w:val="30"/>
          <w:szCs w:val="30"/>
        </w:rPr>
      </w:pPr>
    </w:p>
    <w:p w14:paraId="237525CD" w14:textId="77777777" w:rsidR="00AE0152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财税与公共管理学院党总支各党支部于3月6日</w:t>
      </w:r>
      <w:r>
        <w:rPr>
          <w:rFonts w:ascii="仿宋" w:eastAsia="仿宋" w:hAnsi="仿宋"/>
          <w:sz w:val="28"/>
          <w:szCs w:val="28"/>
        </w:rPr>
        <w:t>-3</w:t>
      </w:r>
      <w:r>
        <w:rPr>
          <w:rFonts w:ascii="仿宋" w:eastAsia="仿宋" w:hAnsi="仿宋" w:hint="eastAsia"/>
          <w:sz w:val="28"/>
          <w:szCs w:val="28"/>
        </w:rPr>
        <w:t>月29日期间分别召开专题组织生活会，开展民主评议党员工作。现将总体工作情况报告如下：</w:t>
      </w:r>
    </w:p>
    <w:p w14:paraId="6037FA8B" w14:textId="3D4E4B4E" w:rsidR="00AE0152" w:rsidRDefault="00000000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财税与公共管理学院党总支下设6个党支部，其中3个教师党支部、3个学生党支部。按照学校的工作要求，各党支部前期采取个人自学、研讨交流、党课辅导等方式，组织党员原原本本、逐字逐句学党的二十大报告、党章和中央政治局民主生活会会议精神，后又组织党员集中专题学习党的二十大报告和党章，为开好组织生活会、做好民主评议党员工作打牢思想基础。党支部委员之间、党支部委员和党员之间、党员和党员开展了谈心谈话</w:t>
      </w:r>
      <w:r w:rsidR="00E577D2">
        <w:rPr>
          <w:rFonts w:ascii="仿宋" w:eastAsia="仿宋" w:hAnsi="仿宋" w:hint="eastAsia"/>
          <w:sz w:val="28"/>
          <w:szCs w:val="28"/>
        </w:rPr>
        <w:t>3</w:t>
      </w:r>
      <w:r w:rsidR="00E577D2">
        <w:rPr>
          <w:rFonts w:ascii="仿宋" w:eastAsia="仿宋" w:hAnsi="仿宋"/>
          <w:sz w:val="28"/>
          <w:szCs w:val="28"/>
        </w:rPr>
        <w:t>6</w:t>
      </w:r>
      <w:r w:rsidR="00E577D2">
        <w:rPr>
          <w:rFonts w:ascii="仿宋" w:eastAsia="仿宋" w:hAnsi="仿宋" w:hint="eastAsia"/>
          <w:sz w:val="28"/>
          <w:szCs w:val="28"/>
        </w:rPr>
        <w:t>次</w:t>
      </w:r>
      <w:r>
        <w:rPr>
          <w:rFonts w:ascii="仿宋" w:eastAsia="仿宋" w:hAnsi="仿宋" w:hint="eastAsia"/>
          <w:sz w:val="28"/>
          <w:szCs w:val="28"/>
        </w:rPr>
        <w:t>，指出存在问题、交换意见建议。支部委员会成员和党员联系实际进行党性分析，认真查摆问题；通过总结分析和谈心谈话，梳理和查摆支部问题，结合实际制定整改措施</w:t>
      </w:r>
      <w:r w:rsidR="00064CC0" w:rsidRPr="00064CC0">
        <w:rPr>
          <w:rFonts w:ascii="仿宋" w:eastAsia="仿宋" w:hAnsi="仿宋" w:hint="eastAsia"/>
          <w:sz w:val="28"/>
          <w:szCs w:val="28"/>
        </w:rPr>
        <w:t>1</w:t>
      </w:r>
      <w:r w:rsidR="00064CC0" w:rsidRPr="00064CC0">
        <w:rPr>
          <w:rFonts w:ascii="仿宋" w:eastAsia="仿宋" w:hAnsi="仿宋"/>
          <w:sz w:val="28"/>
          <w:szCs w:val="28"/>
        </w:rPr>
        <w:t>5</w:t>
      </w:r>
      <w:r w:rsidR="00064CC0" w:rsidRPr="00064CC0">
        <w:rPr>
          <w:rFonts w:ascii="仿宋" w:eastAsia="仿宋" w:hAnsi="仿宋" w:hint="eastAsia"/>
          <w:sz w:val="28"/>
          <w:szCs w:val="28"/>
        </w:rPr>
        <w:t>条</w:t>
      </w:r>
      <w:r>
        <w:rPr>
          <w:rFonts w:ascii="仿宋" w:eastAsia="仿宋" w:hAnsi="仿宋" w:hint="eastAsia"/>
          <w:sz w:val="28"/>
          <w:szCs w:val="28"/>
        </w:rPr>
        <w:t>；在专题组织生活会上全体支部成员认真开展批评与自我批评，并做好民主评议，按照学校规定的比例评出评议“优秀”的党员，规范做好此次专题组织生活会和民主评议党员工作。</w:t>
      </w:r>
    </w:p>
    <w:p w14:paraId="5E93A05E" w14:textId="39EC5CB0" w:rsidR="00AE0152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财税与公共管理学院党总支现有在校党员12</w:t>
      </w:r>
      <w:r w:rsidR="00E577D2"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人，参与民主评议的党员12</w:t>
      </w:r>
      <w:r w:rsidR="00E577D2"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人，其中正式党员82人。经党支部委员会</w:t>
      </w:r>
      <w:r w:rsidR="00E577D2" w:rsidRPr="00E577D2">
        <w:rPr>
          <w:rFonts w:ascii="仿宋" w:eastAsia="仿宋" w:hAnsi="仿宋" w:hint="eastAsia"/>
          <w:sz w:val="28"/>
          <w:szCs w:val="28"/>
        </w:rPr>
        <w:t>和</w:t>
      </w:r>
      <w:r>
        <w:rPr>
          <w:rFonts w:ascii="仿宋" w:eastAsia="仿宋" w:hAnsi="仿宋" w:hint="eastAsia"/>
          <w:sz w:val="28"/>
          <w:szCs w:val="28"/>
        </w:rPr>
        <w:t>党员大会综合分析党员日常表现并结合民主测评结果，共评议出“优秀”党员27</w:t>
      </w:r>
      <w:r>
        <w:rPr>
          <w:rFonts w:ascii="仿宋" w:eastAsia="仿宋" w:hAnsi="仿宋" w:hint="eastAsia"/>
          <w:sz w:val="28"/>
          <w:szCs w:val="28"/>
        </w:rPr>
        <w:lastRenderedPageBreak/>
        <w:t>人，评议出“合格”党员55人（党员领导干部参加支部组织生活会，带头开展批评与自我批评，但不</w:t>
      </w:r>
      <w:r w:rsidR="00F035A4">
        <w:rPr>
          <w:rFonts w:ascii="仿宋" w:eastAsia="仿宋" w:hAnsi="仿宋" w:hint="eastAsia"/>
          <w:sz w:val="28"/>
          <w:szCs w:val="28"/>
        </w:rPr>
        <w:t>参与评优</w:t>
      </w:r>
      <w:r>
        <w:rPr>
          <w:rFonts w:ascii="仿宋" w:eastAsia="仿宋" w:hAnsi="仿宋" w:hint="eastAsia"/>
          <w:sz w:val="28"/>
          <w:szCs w:val="28"/>
        </w:rPr>
        <w:t>）。具体评议优秀党员名单如下：</w:t>
      </w:r>
    </w:p>
    <w:p w14:paraId="607C0DAA" w14:textId="7CA61829" w:rsidR="00AE0152" w:rsidRDefault="00000000">
      <w:pPr>
        <w:spacing w:line="360" w:lineRule="auto"/>
        <w:jc w:val="center"/>
        <w:rPr>
          <w:rFonts w:ascii="仿宋" w:eastAsia="仿宋" w:hAnsi="仿宋" w:cs="宋体"/>
          <w:b/>
          <w:bCs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 xml:space="preserve">表1 </w:t>
      </w:r>
      <w:r>
        <w:rPr>
          <w:rFonts w:ascii="仿宋" w:eastAsia="仿宋" w:hAnsi="仿宋" w:cs="宋体" w:hint="eastAsia"/>
          <w:b/>
          <w:bCs/>
          <w:sz w:val="24"/>
        </w:rPr>
        <w:t>财税与公共管理学院党总支2022年度民主评议优秀党员名单</w:t>
      </w:r>
    </w:p>
    <w:tbl>
      <w:tblPr>
        <w:tblW w:w="8995" w:type="dxa"/>
        <w:jc w:val="center"/>
        <w:tblLook w:val="04A0" w:firstRow="1" w:lastRow="0" w:firstColumn="1" w:lastColumn="0" w:noHBand="0" w:noVBand="1"/>
      </w:tblPr>
      <w:tblGrid>
        <w:gridCol w:w="2684"/>
        <w:gridCol w:w="6311"/>
      </w:tblGrid>
      <w:tr w:rsidR="00AE0152" w14:paraId="48607D41" w14:textId="77777777">
        <w:trPr>
          <w:trHeight w:val="750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51298" w14:textId="77777777" w:rsidR="00AE0152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党支部名称</w:t>
            </w:r>
          </w:p>
        </w:tc>
        <w:tc>
          <w:tcPr>
            <w:tcW w:w="6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710E9" w14:textId="77777777" w:rsidR="00AE0152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0"/>
              </w:rPr>
              <w:t>优秀党员</w:t>
            </w:r>
          </w:p>
        </w:tc>
      </w:tr>
      <w:tr w:rsidR="00AE0152" w14:paraId="67DBE32A" w14:textId="77777777">
        <w:trPr>
          <w:trHeight w:val="285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212CF" w14:textId="77777777" w:rsidR="00AE0152" w:rsidRDefault="00000000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教师第一党支部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887421" w14:textId="77777777" w:rsidR="00AE0152" w:rsidRDefault="00000000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彭锻炼、张笑寒、林爱琦、陈婷</w:t>
            </w:r>
          </w:p>
        </w:tc>
      </w:tr>
      <w:tr w:rsidR="00AE0152" w14:paraId="1F31987A" w14:textId="77777777">
        <w:trPr>
          <w:trHeight w:val="285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69F8A" w14:textId="77777777" w:rsidR="00AE0152" w:rsidRDefault="00000000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教师第二党支部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4376CF" w14:textId="77777777" w:rsidR="00AE0152" w:rsidRDefault="00000000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赵海益、李艳、王瑶、高蒙蒙</w:t>
            </w:r>
          </w:p>
        </w:tc>
      </w:tr>
      <w:tr w:rsidR="00AE0152" w14:paraId="4B9AD9D8" w14:textId="77777777">
        <w:trPr>
          <w:trHeight w:val="285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3396A" w14:textId="77777777" w:rsidR="00AE0152" w:rsidRDefault="00000000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教师第三党支部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E8116" w14:textId="77777777" w:rsidR="00AE0152" w:rsidRDefault="00000000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洪娜、凌云、郭家华、李响、汪宜丹</w:t>
            </w:r>
          </w:p>
        </w:tc>
      </w:tr>
      <w:tr w:rsidR="00AE0152" w14:paraId="2FEA52D9" w14:textId="77777777">
        <w:trPr>
          <w:trHeight w:val="285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41DCC" w14:textId="77777777" w:rsidR="00AE0152" w:rsidRDefault="00000000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学生第一党支部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17C4EB" w14:textId="77777777" w:rsidR="00AE0152" w:rsidRDefault="00000000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田美、王洁、韦柏、吴诗媛</w:t>
            </w:r>
          </w:p>
        </w:tc>
      </w:tr>
      <w:tr w:rsidR="00AE0152" w14:paraId="3795CA8F" w14:textId="77777777">
        <w:trPr>
          <w:trHeight w:val="285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922C0" w14:textId="77777777" w:rsidR="00AE0152" w:rsidRDefault="00000000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学生第二党支部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370A61" w14:textId="77777777" w:rsidR="00AE0152" w:rsidRDefault="00000000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肖景蓉、刘一楠、王丹、黄凯婷</w:t>
            </w:r>
          </w:p>
        </w:tc>
      </w:tr>
      <w:tr w:rsidR="00AE0152" w14:paraId="317612D8" w14:textId="77777777">
        <w:trPr>
          <w:trHeight w:val="285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8A6F2" w14:textId="77777777" w:rsidR="00AE0152" w:rsidRDefault="00000000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学生第三党支部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794C6E" w14:textId="77777777" w:rsidR="00AE0152" w:rsidRDefault="00000000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杨陆锋、陈滟莹、李海扬、吴雨恒、张楠、刘天元</w:t>
            </w:r>
          </w:p>
        </w:tc>
      </w:tr>
    </w:tbl>
    <w:p w14:paraId="19BDBE1D" w14:textId="77777777" w:rsidR="00AE0152" w:rsidRDefault="00AE0152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1F33299E" w14:textId="3C3DAEA2" w:rsidR="00AE0152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下一步财税与公共管理学院党总支将高度重视支部的后续整改工作，督促各支部按照制定的整改措施切实落实各项整改，把支部落实整改的情况纳入支部考核，促进学院基层党建质量不断提升，发挥基层党支部的战斗堡垒作用和党员先锋模范作用，推进全面从严治党向纵深延伸。</w:t>
      </w:r>
    </w:p>
    <w:p w14:paraId="08D04607" w14:textId="77777777" w:rsidR="00AE0152" w:rsidRDefault="00AE0152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391B33CA" w14:textId="77777777" w:rsidR="00AE0152" w:rsidRDefault="00AE0152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639E9D87" w14:textId="77777777" w:rsidR="00AE0152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财税与公共管理学院党总支</w:t>
      </w:r>
    </w:p>
    <w:p w14:paraId="570E3961" w14:textId="77777777" w:rsidR="00AE0152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202</w:t>
      </w:r>
      <w:r>
        <w:rPr>
          <w:rFonts w:ascii="仿宋" w:eastAsia="仿宋" w:hAnsi="仿宋" w:hint="eastAsia"/>
          <w:sz w:val="28"/>
          <w:szCs w:val="28"/>
        </w:rPr>
        <w:t>3年3月3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AE0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c5NjM1NzNlM2Q2MGIzNmEwZWQ5ZWNlZTVlNjFjYzQifQ=="/>
  </w:docVars>
  <w:rsids>
    <w:rsidRoot w:val="00383830"/>
    <w:rsid w:val="00064CC0"/>
    <w:rsid w:val="002806B9"/>
    <w:rsid w:val="00356F87"/>
    <w:rsid w:val="00383830"/>
    <w:rsid w:val="00422FE9"/>
    <w:rsid w:val="00512AC0"/>
    <w:rsid w:val="00594714"/>
    <w:rsid w:val="00624C86"/>
    <w:rsid w:val="006A76AD"/>
    <w:rsid w:val="00703723"/>
    <w:rsid w:val="00734013"/>
    <w:rsid w:val="007B7E8B"/>
    <w:rsid w:val="00886E47"/>
    <w:rsid w:val="00971C5E"/>
    <w:rsid w:val="009A4334"/>
    <w:rsid w:val="00A06220"/>
    <w:rsid w:val="00A359BC"/>
    <w:rsid w:val="00A566D5"/>
    <w:rsid w:val="00A67066"/>
    <w:rsid w:val="00AE0152"/>
    <w:rsid w:val="00B54F08"/>
    <w:rsid w:val="00B7410A"/>
    <w:rsid w:val="00BC4B95"/>
    <w:rsid w:val="00E577D2"/>
    <w:rsid w:val="00EC60BD"/>
    <w:rsid w:val="00F035A4"/>
    <w:rsid w:val="057A7A65"/>
    <w:rsid w:val="1C642DA4"/>
    <w:rsid w:val="271E423C"/>
    <w:rsid w:val="2A5F0DF4"/>
    <w:rsid w:val="2BD06FF0"/>
    <w:rsid w:val="3CB773B1"/>
    <w:rsid w:val="450F5BA1"/>
    <w:rsid w:val="490415D4"/>
    <w:rsid w:val="4FEB6B02"/>
    <w:rsid w:val="65E05075"/>
    <w:rsid w:val="6958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44462"/>
  <w15:docId w15:val="{7A32E8DE-A682-44D4-BAA6-69D2956F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Revision"/>
    <w:hidden/>
    <w:uiPriority w:val="99"/>
    <w:semiHidden/>
    <w:rsid w:val="00E577D2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LIHAO CHEN</dc:creator>
  <cp:lastModifiedBy>孙 黎黎</cp:lastModifiedBy>
  <cp:revision>16</cp:revision>
  <dcterms:created xsi:type="dcterms:W3CDTF">2022-03-30T09:40:00Z</dcterms:created>
  <dcterms:modified xsi:type="dcterms:W3CDTF">2023-04-01T14:12:00Z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3F54617878D440E1AEAFD677F71AC879_12</vt:lpwstr>
  </property>
</Properties>
</file>